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 xml:space="preserve">           </w:t>
      </w:r>
      <w:r>
        <w:rPr>
          <w:rFonts w:hint="eastAsia" w:ascii="方正仿宋_GBK" w:hAnsi="方正仿宋_GBK" w:eastAsia="方正仿宋_GBK" w:cs="方正仿宋_GBK"/>
          <w:szCs w:val="32"/>
        </w:rPr>
        <w:t xml:space="preserve">  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附件：1</w:t>
      </w:r>
    </w:p>
    <w:p>
      <w:pPr>
        <w:spacing w:line="500" w:lineRule="exact"/>
        <w:jc w:val="center"/>
        <w:rPr>
          <w:rFonts w:ascii="仿宋_GB2312" w:hAnsi="仿宋" w:eastAsia="仿宋_GB2312"/>
          <w:b/>
          <w:sz w:val="44"/>
          <w:szCs w:val="44"/>
        </w:rPr>
      </w:pPr>
    </w:p>
    <w:p>
      <w:pPr>
        <w:spacing w:line="50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市高新区“十年城市建设成就”奖评选办法</w:t>
      </w:r>
    </w:p>
    <w:p>
      <w:pPr>
        <w:spacing w:line="500" w:lineRule="exact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       </w:t>
      </w:r>
      <w:r>
        <w:rPr>
          <w:rFonts w:hint="eastAsia" w:ascii="仿宋_GB2312" w:hAnsi="仿宋" w:eastAsia="仿宋_GB2312"/>
          <w:b/>
          <w:szCs w:val="32"/>
        </w:rPr>
        <w:t xml:space="preserve"> </w:t>
      </w:r>
    </w:p>
    <w:p>
      <w:pPr>
        <w:spacing w:line="500" w:lineRule="exact"/>
        <w:ind w:firstLine="630" w:firstLineChars="196"/>
        <w:jc w:val="center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第一章  总则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为提高园区规划建设管理水平，推动城市建设高水平高品位的发展，结合园区建设实际情况，特制定《市高新区“十年城市建设成就”奖评选办法》。</w:t>
      </w:r>
    </w:p>
    <w:p>
      <w:pPr>
        <w:spacing w:line="500" w:lineRule="exact"/>
        <w:ind w:firstLine="57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“十年城市建设成就” 奖由各建筑施工总承包企业、建设单位或设计单位申报，由宿州市高新技术产业开发区管理委员会颁发。</w:t>
      </w:r>
    </w:p>
    <w:p>
      <w:pPr>
        <w:spacing w:line="500" w:lineRule="exact"/>
        <w:ind w:firstLine="57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“十年城市建设成就奖”</w:t>
      </w:r>
      <w:r>
        <w:rPr>
          <w:rFonts w:hint="eastAsia" w:ascii="仿宋_GB2312" w:hAnsi="仿宋" w:eastAsia="仿宋_GB2312" w:cs="宋体"/>
          <w:color w:val="auto"/>
          <w:kern w:val="0"/>
          <w:szCs w:val="32"/>
        </w:rPr>
        <w:t>奖励数额根据申报数确定，评选原则是好中选优、优中选精，质量应达到园区乃至领先水平。</w:t>
      </w:r>
      <w:r>
        <w:rPr>
          <w:rFonts w:hint="eastAsia" w:ascii="仿宋_GB2312" w:hAnsi="仿宋" w:eastAsia="仿宋_GB2312"/>
          <w:color w:val="auto"/>
          <w:szCs w:val="32"/>
        </w:rPr>
        <w:t xml:space="preserve">           </w:t>
      </w:r>
    </w:p>
    <w:p>
      <w:pPr>
        <w:spacing w:line="500" w:lineRule="exact"/>
        <w:ind w:firstLine="570"/>
        <w:jc w:val="center"/>
        <w:rPr>
          <w:rFonts w:ascii="仿宋_GB2312" w:hAnsi="仿宋" w:eastAsia="仿宋_GB2312"/>
          <w:b/>
          <w:color w:val="auto"/>
          <w:szCs w:val="32"/>
        </w:rPr>
      </w:pPr>
      <w:r>
        <w:rPr>
          <w:rFonts w:hint="eastAsia" w:ascii="仿宋_GB2312" w:hAnsi="仿宋" w:eastAsia="仿宋_GB2312"/>
          <w:b/>
          <w:color w:val="auto"/>
          <w:szCs w:val="32"/>
        </w:rPr>
        <w:t>第二章 评选范围</w:t>
      </w:r>
    </w:p>
    <w:p>
      <w:pPr>
        <w:spacing w:line="500" w:lineRule="exact"/>
        <w:ind w:firstLine="57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申报评选“十年城市建设成就奖”的工程，应已经实现全部设计功能并投入使用。申报项目范围为：</w:t>
      </w:r>
    </w:p>
    <w:p>
      <w:pPr>
        <w:spacing w:line="500" w:lineRule="exact"/>
        <w:ind w:firstLine="57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1、建筑工程：公共建筑、居住建筑、商业办公建筑、工业建筑、纪念性建筑等；</w:t>
      </w:r>
    </w:p>
    <w:p>
      <w:pPr>
        <w:spacing w:line="500" w:lineRule="exact"/>
        <w:ind w:firstLine="57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2、市政、园林景观工程：城市道路、灯光亮化、公园、广场、街角口袋公园、配套绿地等；</w:t>
      </w:r>
    </w:p>
    <w:p>
      <w:pPr>
        <w:spacing w:line="500" w:lineRule="exact"/>
        <w:ind w:firstLine="57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3、其它工程：未具体列出规模的工程，其工程造价应在200万元以上。</w:t>
      </w:r>
    </w:p>
    <w:p>
      <w:pPr>
        <w:spacing w:line="500" w:lineRule="exact"/>
        <w:ind w:firstLine="570"/>
        <w:rPr>
          <w:rFonts w:ascii="仿宋_GB2312" w:hAnsi="仿宋" w:eastAsia="仿宋_GB2312"/>
          <w:b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 xml:space="preserve">              </w:t>
      </w:r>
      <w:r>
        <w:rPr>
          <w:rFonts w:hint="eastAsia" w:ascii="仿宋_GB2312" w:hAnsi="仿宋" w:eastAsia="仿宋_GB2312"/>
          <w:b/>
          <w:color w:val="auto"/>
          <w:szCs w:val="32"/>
        </w:rPr>
        <w:t xml:space="preserve">  第三章 申报条件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申报评选“十年城市建设成就奖”的工程在满足规模要求的前提下应同时具备以下条件：</w:t>
      </w:r>
    </w:p>
    <w:p>
      <w:pPr>
        <w:widowControl/>
        <w:shd w:val="clear" w:color="auto" w:fill="FFFFFF"/>
        <w:spacing w:line="500" w:lineRule="exact"/>
        <w:ind w:firstLine="640"/>
        <w:rPr>
          <w:rFonts w:ascii="仿宋_GB2312" w:eastAsia="仿宋_GB2312"/>
          <w:color w:val="auto"/>
          <w:kern w:val="0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1、</w:t>
      </w:r>
      <w:r>
        <w:rPr>
          <w:rFonts w:hint="eastAsia" w:ascii="仿宋_GB2312" w:eastAsia="仿宋_GB2312"/>
          <w:color w:val="auto"/>
          <w:kern w:val="0"/>
          <w:szCs w:val="32"/>
        </w:rPr>
        <w:t>符合法定基本建设程序、国家工程建设强制性标准和有关节地、节能、环保的规定，已办理了竣工验收备案手续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2、工程开工前已向当地工程质量监督部门申报，</w:t>
      </w:r>
      <w:r>
        <w:rPr>
          <w:rFonts w:hint="eastAsia" w:ascii="仿宋_GB2312" w:hAnsi="仿宋" w:eastAsia="仿宋_GB2312" w:cs="宋体"/>
          <w:color w:val="auto"/>
          <w:kern w:val="0"/>
          <w:szCs w:val="32"/>
        </w:rPr>
        <w:t>工程依法实施了监理。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3、工程施工质量（包括建筑工程和设备安装工程、节能工程）符合国家现行工程质量检验评定标准，并为市内同类工程先进水平。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4、</w:t>
      </w:r>
      <w:r>
        <w:rPr>
          <w:rFonts w:hint="eastAsia" w:ascii="仿宋_GB2312" w:hAnsi="仿宋" w:eastAsia="仿宋_GB2312" w:cs="宋体"/>
          <w:color w:val="auto"/>
          <w:kern w:val="0"/>
          <w:szCs w:val="32"/>
        </w:rPr>
        <w:t>申报工程原则上应为上一年底前竣工的工程，经过冬、夏季的使用检验且未擅自改变原设计用途，未发生质量问题或质量缺陷而引起的用户投诉现象，各项技术指标和经济效益指标达到本专业市内先进水平。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5、住宅小区还应满足下列条件：</w:t>
      </w:r>
    </w:p>
    <w:p>
      <w:pPr>
        <w:spacing w:line="500" w:lineRule="exact"/>
        <w:ind w:firstLine="320" w:firstLineChars="1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 xml:space="preserve"> （1）所有建设项目都应按照批准的小区规划、设计要求全部建成且满足相关规范标准及合理使用功能要求。</w:t>
      </w:r>
    </w:p>
    <w:p>
      <w:pPr>
        <w:spacing w:line="500" w:lineRule="exact"/>
        <w:ind w:firstLine="320" w:firstLineChars="1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（2）小区内各类房屋建筑的平面布置、立面造型及配套设施均符合城市规划、设计、相关规范标准的要求。</w:t>
      </w:r>
    </w:p>
    <w:p>
      <w:pPr>
        <w:spacing w:line="500" w:lineRule="exact"/>
        <w:rPr>
          <w:rFonts w:ascii="仿宋_GB2312" w:hAnsi="仿宋" w:eastAsia="仿宋_GB2312"/>
          <w:b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 xml:space="preserve">                </w:t>
      </w:r>
      <w:r>
        <w:rPr>
          <w:rFonts w:hint="eastAsia" w:ascii="仿宋_GB2312" w:hAnsi="仿宋" w:eastAsia="仿宋_GB2312"/>
          <w:b/>
          <w:color w:val="auto"/>
          <w:szCs w:val="32"/>
        </w:rPr>
        <w:t xml:space="preserve"> 第四章  申报程序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“十年城市建设成就奖”的申报程序：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 xml:space="preserve">    1、工程竣工验收后，申报单位填写《“十年城市建设成就”奖申报表》（详见附件），将申报资料直接递交市高新区建设局，由建设局在《“十年城市建设成就”奖申报表》中签署对工程的具体意见并加盖公章，报送市高新区管委会批准。申报两项（含）以上工程时，应在申报文件中说明推荐申报评选次序的具体意见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2、“十年城市建设成就奖”的申报材料；</w:t>
      </w:r>
    </w:p>
    <w:p>
      <w:pPr>
        <w:spacing w:line="500" w:lineRule="exact"/>
        <w:ind w:firstLine="640"/>
        <w:rPr>
          <w:rFonts w:ascii="仿宋_GB2312" w:hAnsi="仿宋" w:eastAsia="仿宋_GB2312"/>
          <w:b/>
          <w:bCs/>
          <w:color w:val="auto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Cs w:val="32"/>
        </w:rPr>
        <w:t>基础资料：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（1）《“十年城市建设成就奖”申报表》一式三份；封面应有工程申报名称、申报单位、申报日期及公章；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（2）工程概况和工程的亮点等情况的文字材料；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（3）各级建设行政主管部门颁发的施工许可证、工程中标通知书、建设工程施工图设计文件审查合格证、</w:t>
      </w:r>
      <w:r>
        <w:rPr>
          <w:rFonts w:hint="eastAsia" w:ascii="仿宋_GB2312" w:hAnsi="仿宋" w:eastAsia="仿宋_GB2312" w:cs="宋体"/>
          <w:color w:val="auto"/>
          <w:kern w:val="0"/>
          <w:szCs w:val="32"/>
        </w:rPr>
        <w:t>工程竣工验收报告、工程竣工验收备案表复印件；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（4）施工合同、监理合同复印件各一份，</w:t>
      </w:r>
      <w:r>
        <w:rPr>
          <w:rFonts w:hint="eastAsia" w:ascii="仿宋_GB2312" w:hAnsi="仿宋" w:eastAsia="仿宋_GB2312" w:cs="宋体"/>
          <w:color w:val="auto"/>
          <w:kern w:val="0"/>
          <w:szCs w:val="32"/>
        </w:rPr>
        <w:t>监理评估报告；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以上材料的有关内容应与项目申报表内容一致，并装订成册（A4开本、竖装），一式一份。</w:t>
      </w:r>
    </w:p>
    <w:p>
      <w:pPr>
        <w:spacing w:line="500" w:lineRule="exact"/>
        <w:ind w:firstLine="640"/>
        <w:rPr>
          <w:rFonts w:ascii="仿宋_GB2312" w:hAnsi="仿宋" w:eastAsia="仿宋_GB2312"/>
          <w:b/>
          <w:bCs/>
          <w:color w:val="auto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Cs w:val="32"/>
        </w:rPr>
        <w:t>正式成果：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（1）1张A0规格作品展板。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（2）项目成果文本一套（软皮装订成A3或A4格式）。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规划类成果含文本、说明书、图册、实景照片等；</w:t>
      </w:r>
    </w:p>
    <w:p>
      <w:pPr>
        <w:spacing w:line="500" w:lineRule="exact"/>
        <w:rPr>
          <w:color w:val="auto"/>
        </w:rPr>
      </w:pPr>
      <w:r>
        <w:rPr>
          <w:rFonts w:hint="eastAsia" w:ascii="仿宋_GB2312" w:hAnsi="仿宋" w:eastAsia="仿宋_GB2312"/>
          <w:color w:val="auto"/>
          <w:szCs w:val="32"/>
        </w:rPr>
        <w:t>建筑类成果含设计说明、区位图、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Cs w:val="32"/>
        </w:rPr>
        <w:t>总平面图、平面图、立面图、剖面图、效果图、设计亮点节点、实景照片等。</w:t>
      </w:r>
    </w:p>
    <w:p>
      <w:pPr>
        <w:spacing w:line="500" w:lineRule="exact"/>
        <w:ind w:firstLine="640"/>
        <w:rPr>
          <w:rFonts w:ascii="仿宋_GB2312" w:hAnsi="仿宋" w:eastAsia="仿宋_GB2312"/>
          <w:b/>
          <w:bCs/>
          <w:color w:val="auto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zCs w:val="32"/>
        </w:rPr>
        <w:t>项目电子文件（U盘拷贝）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1、《“十年城市建设成就”奖申报表》盖章后的扫描件。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2、项目成果文本、展板和实施照片。项目成果文本文件格式为PDF；展板、实施照片的文件格式为JPG。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3、项目演示文件。主要介绍项目的思路、主要内容、特点及实施情况等，文件格式为PPT或MP4，分辨率1280*720，播放时间严格控制在10分钟以内，配解说不配音乐。</w:t>
      </w:r>
    </w:p>
    <w:p>
      <w:pPr>
        <w:spacing w:line="500" w:lineRule="exact"/>
        <w:rPr>
          <w:rFonts w:ascii="仿宋_GB2312" w:hAnsi="仿宋" w:eastAsia="仿宋_GB2312"/>
          <w:b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 xml:space="preserve">               </w:t>
      </w:r>
      <w:r>
        <w:rPr>
          <w:rFonts w:hint="eastAsia" w:ascii="仿宋_GB2312" w:hAnsi="仿宋" w:eastAsia="仿宋_GB2312"/>
          <w:b/>
          <w:color w:val="auto"/>
          <w:szCs w:val="32"/>
        </w:rPr>
        <w:t xml:space="preserve">   第五章 工程复查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1.为了保证参选工程的质量水平，市高新区将组成现场复查组，对每个申报项目进行复查，复查小组由3 名以上精通工程建筑质量、具有高级职称的人员组成。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2.工程复查按下列程序进行：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3.听取工程的施工及质量情况介绍</w:t>
      </w:r>
    </w:p>
    <w:p>
      <w:pPr>
        <w:spacing w:line="500" w:lineRule="exact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4.实地查验工程目前状况，听取用户对工程质量的意见；</w:t>
      </w:r>
    </w:p>
    <w:p>
      <w:pPr>
        <w:spacing w:line="500" w:lineRule="exact"/>
        <w:ind w:firstLine="160" w:firstLineChars="5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5.查阅工程相关资料；</w:t>
      </w:r>
    </w:p>
    <w:p>
      <w:pPr>
        <w:spacing w:line="500" w:lineRule="exact"/>
        <w:ind w:firstLine="160" w:firstLineChars="5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6.对各工程分别形成复查意见。</w:t>
      </w:r>
    </w:p>
    <w:p>
      <w:pPr>
        <w:spacing w:line="500" w:lineRule="exact"/>
        <w:ind w:firstLine="161" w:firstLineChars="50"/>
        <w:jc w:val="center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b/>
          <w:color w:val="auto"/>
          <w:szCs w:val="32"/>
        </w:rPr>
        <w:t>第六章 工程评审及奖励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1.“十年城市建设成就奖”的评审由“十年城市建设成就奖”评审委员会组织进行，评审委员会由具有高级技术职称或精通工程技术的专业人员[市政府专家咨询库]组成。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2.评审人员必须坚持公开、公平、公正的原则。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3.评审委员会的召开必须有不少于5名以上的评委参加，在审阅申报材料及工程核查情况报告后，进行审议，以无记名投票方式进行表决。获三分之二以上同意票的工程方可报市高新区建设局审定，并报送管委会主要领导。</w:t>
      </w:r>
    </w:p>
    <w:p>
      <w:pPr>
        <w:spacing w:line="500" w:lineRule="exact"/>
        <w:ind w:firstLine="160" w:firstLineChars="5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　 4.对审定通过的工程，在宿州市高新技术产业开发区管理委员会网站上进行为期10天的公示。公示结束无疑义的工程项目报管委会主要领导确认批准后公布表彰。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5.任何单位与个人不得弄虚作假、徇私舞弊，对违规者视情节轻重给予批评或通报批评，直至给予行政处分、撤销参加工程复查或评审委员资格。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6.对荣获“十年城市建设成就” 奖的承建单位及项目经理、设计单位及主创设计师、监理单位及总监授予获奖证书；对荣获“十年城市建设成就奖”的主要参建单位颁发“十年城市建设成就”奖参建单位获奖证书；并对所有获奖工程予以通报表彰。</w:t>
      </w:r>
    </w:p>
    <w:p>
      <w:pPr>
        <w:spacing w:line="500" w:lineRule="exact"/>
        <w:ind w:firstLine="160" w:firstLineChars="50"/>
        <w:rPr>
          <w:rFonts w:ascii="仿宋_GB2312" w:hAnsi="仿宋" w:eastAsia="仿宋_GB2312"/>
          <w:b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 xml:space="preserve">                </w:t>
      </w:r>
      <w:r>
        <w:rPr>
          <w:rFonts w:hint="eastAsia" w:ascii="仿宋_GB2312" w:hAnsi="仿宋" w:eastAsia="仿宋_GB2312"/>
          <w:b/>
          <w:color w:val="auto"/>
          <w:szCs w:val="32"/>
        </w:rPr>
        <w:t xml:space="preserve">  第七章  附则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1.获“十年城市建设成就奖”的工程如发现存在质量缺陷或隐患，在组织专家进行鉴定核实后，园区可做出取消该工程“十年城市建设成就奖”称号的决定。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2.本办法自发文之日起实施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auto"/>
          <w:szCs w:val="32"/>
          <w:highlight w:val="yellow"/>
        </w:rPr>
      </w:pPr>
      <w:r>
        <w:rPr>
          <w:rFonts w:hint="eastAsia" w:ascii="仿宋_GB2312" w:hAnsi="仿宋" w:eastAsia="仿宋_GB2312"/>
          <w:color w:val="auto"/>
          <w:szCs w:val="32"/>
        </w:rPr>
        <w:t xml:space="preserve">              宿州市高新技术产业开发区管理委员会</w:t>
      </w:r>
    </w:p>
    <w:p>
      <w:pPr>
        <w:spacing w:line="500" w:lineRule="exact"/>
        <w:ind w:firstLine="5120" w:firstLineChars="1600"/>
        <w:rPr>
          <w:rFonts w:ascii="仿宋_GB2312" w:hAnsi="仿宋" w:eastAsia="仿宋_GB2312"/>
          <w:color w:val="auto"/>
          <w:szCs w:val="32"/>
        </w:rPr>
      </w:pPr>
      <w:r>
        <w:rPr>
          <w:rFonts w:hint="eastAsia" w:ascii="仿宋_GB2312" w:hAnsi="仿宋" w:eastAsia="仿宋_GB2312"/>
          <w:color w:val="auto"/>
          <w:szCs w:val="32"/>
        </w:rPr>
        <w:t>2022年12月</w:t>
      </w: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br w:type="textWrapping"/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br w:type="page"/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附件：2</w:t>
      </w:r>
    </w:p>
    <w:p>
      <w:pPr>
        <w:rPr>
          <w:rFonts w:ascii="仿宋_GB2312" w:eastAsia="仿宋_GB2312"/>
          <w:szCs w:val="32"/>
        </w:rPr>
      </w:pPr>
    </w:p>
    <w:p>
      <w:pPr>
        <w:widowControl/>
        <w:ind w:left="93"/>
        <w:jc w:val="center"/>
        <w:rPr>
          <w:rFonts w:ascii="仿宋_GB2312" w:hAnsi="宋体" w:eastAsia="仿宋_GB2312" w:cs="宋体"/>
          <w:b/>
          <w:bCs/>
          <w:kern w:val="0"/>
          <w:sz w:val="48"/>
          <w:szCs w:val="48"/>
        </w:rPr>
      </w:pPr>
      <w:r>
        <w:rPr>
          <w:rFonts w:hint="eastAsia" w:ascii="仿宋_GB2312" w:hAnsi="宋体" w:eastAsia="仿宋_GB2312" w:cs="宋体"/>
          <w:b/>
          <w:bCs/>
          <w:kern w:val="0"/>
          <w:sz w:val="48"/>
          <w:szCs w:val="48"/>
        </w:rPr>
        <w:t>市高新区“十年城市建设成就” 奖</w:t>
      </w:r>
      <w:r>
        <w:rPr>
          <w:rFonts w:ascii="仿宋_GB2312" w:hAnsi="宋体" w:eastAsia="仿宋_GB2312" w:cs="宋体"/>
          <w:b/>
          <w:bCs/>
          <w:kern w:val="0"/>
          <w:sz w:val="48"/>
          <w:szCs w:val="48"/>
        </w:rPr>
        <w:t xml:space="preserve"> </w:t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8333"/>
          <w:tab w:val="left" w:pos="9913"/>
        </w:tabs>
        <w:ind w:left="93"/>
        <w:jc w:val="center"/>
        <w:rPr>
          <w:rFonts w:ascii="仿宋_GB2312" w:hAnsi="宋体" w:eastAsia="仿宋_GB2312" w:cs="宋体"/>
          <w:kern w:val="0"/>
          <w:sz w:val="96"/>
          <w:szCs w:val="96"/>
        </w:rPr>
      </w:pPr>
      <w:r>
        <w:rPr>
          <w:rFonts w:hint="eastAsia" w:ascii="仿宋_GB2312" w:hAnsi="宋体" w:eastAsia="仿宋_GB2312" w:cs="宋体"/>
          <w:kern w:val="0"/>
          <w:sz w:val="96"/>
          <w:szCs w:val="96"/>
        </w:rPr>
        <w:t>申 报 表</w:t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center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ind w:left="141" w:leftChars="44" w:firstLine="1280" w:firstLineChars="400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 xml:space="preserve">工  程  名  称： </w:t>
      </w:r>
    </w:p>
    <w:p>
      <w:pPr>
        <w:widowControl/>
        <w:ind w:left="141" w:leftChars="44" w:firstLine="1280" w:firstLineChars="400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 xml:space="preserve">申报单位（公章）： </w:t>
      </w:r>
    </w:p>
    <w:p>
      <w:pPr>
        <w:widowControl/>
        <w:ind w:firstLine="1440" w:firstLineChars="450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 xml:space="preserve">申  报  日  期：   </w:t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</w:p>
    <w:p>
      <w:pPr>
        <w:widowControl/>
        <w:ind w:left="93"/>
        <w:jc w:val="left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 xml:space="preserve">                 </w:t>
      </w:r>
    </w:p>
    <w:p>
      <w:pPr>
        <w:widowControl/>
        <w:ind w:left="93"/>
        <w:jc w:val="left"/>
        <w:rPr>
          <w:rFonts w:ascii="仿宋_GB2312" w:hAnsi="宋体" w:eastAsia="仿宋_GB2312" w:cs="宋体"/>
          <w:kern w:val="0"/>
          <w:szCs w:val="32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</w:p>
    <w:p>
      <w:pPr>
        <w:rPr>
          <w:rFonts w:ascii="仿宋_GB2312" w:hAnsi="宋体" w:eastAsia="仿宋_GB2312"/>
          <w:sz w:val="48"/>
        </w:rPr>
      </w:pP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</w:p>
    <w:p>
      <w:pPr>
        <w:jc w:val="center"/>
        <w:rPr>
          <w:rFonts w:ascii="仿宋_GB2312" w:hAnsi="宋体" w:eastAsia="仿宋_GB2312"/>
          <w:sz w:val="48"/>
        </w:rPr>
      </w:pPr>
      <w:r>
        <w:rPr>
          <w:rFonts w:hint="eastAsia" w:ascii="仿宋_GB2312" w:hAnsi="宋体" w:eastAsia="仿宋_GB2312"/>
          <w:sz w:val="48"/>
        </w:rPr>
        <w:t>填  表  说  明</w:t>
      </w:r>
    </w:p>
    <w:p>
      <w:pPr>
        <w:spacing w:line="600" w:lineRule="exact"/>
        <w:jc w:val="center"/>
        <w:rPr>
          <w:rFonts w:ascii="仿宋_GB2312" w:eastAsia="仿宋_GB2312"/>
          <w:sz w:val="26"/>
        </w:rPr>
      </w:pP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1、本表由申报单位填写，要求内容真实、准确、文字清楚。</w:t>
      </w:r>
    </w:p>
    <w:p>
      <w:pPr>
        <w:pStyle w:val="3"/>
        <w:spacing w:line="4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2、填写的工程名称必须与立项批文的工程名称一致，如有变更，应说明并需有关单位的证明文件。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3、单位名称必须与相应的承包合同中的单位名称（公章）一致。如有更名，要有相应的批准文件。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4、单位简介主要填写单位的基本情况及主要业绩。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5、工程类别一栏，按（1）公共建筑工程类，（2）工业、交通、水利工程类，（3）市政、园林工程类（4）住宅工程类，分类填写。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6、申报说明按“十年建设优质工程”奖的申报条件逐项加以说明。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7、工程质量情况简介主要填写施工的特点、难点，主要施工方法和推广应用新技术情况，以及保证工程质量所采取的措施及取得的效果。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8、经济效益是指施工企业合理组织施工，在缩短工期、节省劳力、节约材料、降低成本和保证质量等方面取得的综合效益。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9、建筑管理部门对工程评价意见，要明确是否同意推荐申报。</w:t>
      </w:r>
    </w:p>
    <w:p>
      <w:pPr>
        <w:spacing w:line="460" w:lineRule="exact"/>
        <w:ind w:firstLine="560" w:firstLineChars="20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>10、使用单位、主管单位等意见，应含有工程质量水平及经济和社会效益等方面内容。</w:t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</w:p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  <w:r>
        <w:rPr>
          <w:rFonts w:hint="eastAsia" w:ascii="仿宋_GB2312" w:hAnsi="宋体" w:eastAsia="仿宋_GB2312" w:cs="宋体"/>
          <w:kern w:val="0"/>
          <w:szCs w:val="32"/>
        </w:rPr>
        <w:tab/>
      </w:r>
    </w:p>
    <w:p>
      <w:pPr>
        <w:spacing w:line="600" w:lineRule="exact"/>
        <w:jc w:val="center"/>
        <w:rPr>
          <w:rFonts w:ascii="仿宋_GB2312" w:hAnsi="黑体" w:eastAsia="仿宋_GB2312"/>
          <w:spacing w:val="20"/>
          <w:sz w:val="36"/>
          <w:szCs w:val="36"/>
        </w:rPr>
      </w:pPr>
      <w:r>
        <w:rPr>
          <w:rFonts w:hint="eastAsia" w:ascii="仿宋_GB2312" w:hAnsi="黑体" w:eastAsia="仿宋_GB2312"/>
          <w:spacing w:val="20"/>
          <w:sz w:val="36"/>
          <w:szCs w:val="36"/>
        </w:rPr>
        <w:t>申报单位承诺书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/>
                <w:szCs w:val="32"/>
              </w:rPr>
            </w:pPr>
          </w:p>
          <w:p>
            <w:pPr>
              <w:rPr>
                <w:rFonts w:ascii="仿宋_GB2312" w:hAnsi="黑体" w:eastAsia="仿宋_GB2312"/>
                <w:szCs w:val="32"/>
              </w:rPr>
            </w:pPr>
            <w:r>
              <w:rPr>
                <w:rFonts w:hint="eastAsia" w:ascii="仿宋_GB2312" w:hAnsi="黑体" w:eastAsia="仿宋_GB2312"/>
                <w:szCs w:val="32"/>
              </w:rPr>
              <w:t>本人</w:t>
            </w:r>
            <w:r>
              <w:rPr>
                <w:rFonts w:hint="eastAsia" w:ascii="仿宋_GB2312" w:hAnsi="黑体" w:eastAsia="仿宋_GB231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黑体" w:eastAsia="仿宋_GB2312"/>
                <w:szCs w:val="32"/>
              </w:rPr>
              <w:t>（法定代表人），郑重承诺：</w:t>
            </w:r>
          </w:p>
          <w:p>
            <w:pPr>
              <w:rPr>
                <w:rFonts w:ascii="仿宋_GB2312" w:hAnsi="黑体" w:eastAsia="仿宋_GB2312"/>
                <w:szCs w:val="32"/>
              </w:rPr>
            </w:pPr>
          </w:p>
          <w:p>
            <w:pPr>
              <w:tabs>
                <w:tab w:val="right" w:pos="7063"/>
                <w:tab w:val="right" w:pos="7090"/>
                <w:tab w:val="right" w:pos="7322"/>
              </w:tabs>
              <w:ind w:firstLine="646" w:firstLineChars="202"/>
              <w:jc w:val="left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本企业在市高新区“十年城市建设成就奖”创建过程中，严格遵守有关法律法规的要求，遵守基本建设程序，全面履行各项应尽义务，自觉接受建设行政主管部门的监管。对报送的《市高新区</w:t>
            </w:r>
            <w:r>
              <w:rPr>
                <w:rFonts w:hint="eastAsia" w:ascii="仿宋_GB2312" w:hAnsi="仿宋" w:eastAsia="仿宋_GB2312"/>
                <w:szCs w:val="32"/>
              </w:rPr>
              <w:t>“十年建设优质工程”奖</w:t>
            </w:r>
            <w:r>
              <w:rPr>
                <w:rFonts w:hint="eastAsia" w:ascii="仿宋_GB2312" w:hAnsi="宋体" w:eastAsia="仿宋_GB2312"/>
                <w:kern w:val="0"/>
                <w:szCs w:val="32"/>
              </w:rPr>
              <w:t>申报表</w:t>
            </w:r>
            <w:r>
              <w:rPr>
                <w:rFonts w:hint="eastAsia" w:ascii="仿宋_GB2312" w:hAnsi="宋体" w:eastAsia="仿宋_GB2312"/>
                <w:szCs w:val="32"/>
              </w:rPr>
              <w:t>》以及评选资料的全部数据和内容的真实性负责。我们深知提供虚假资料是严重的违法违纪行为，此次提供的资料如有虚假，本人及本企业愿接受行政主管部门及其他相关部门依据有关法律、法规和市高新区“十年城市建设成就奖”评选办法给予的处罚。</w:t>
            </w:r>
          </w:p>
          <w:p>
            <w:pPr>
              <w:tabs>
                <w:tab w:val="right" w:pos="7063"/>
                <w:tab w:val="right" w:pos="7090"/>
                <w:tab w:val="right" w:pos="7322"/>
              </w:tabs>
              <w:ind w:firstLine="646" w:firstLineChars="202"/>
              <w:jc w:val="left"/>
              <w:rPr>
                <w:rFonts w:ascii="仿宋_GB2312" w:hAnsi="宋体" w:eastAsia="仿宋_GB2312"/>
                <w:szCs w:val="32"/>
              </w:rPr>
            </w:pPr>
          </w:p>
          <w:p>
            <w:pPr>
              <w:tabs>
                <w:tab w:val="right" w:pos="7063"/>
                <w:tab w:val="right" w:pos="7090"/>
                <w:tab w:val="right" w:pos="7322"/>
              </w:tabs>
              <w:ind w:firstLine="646" w:firstLineChars="202"/>
              <w:jc w:val="left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企业法定代表人：（签字）</w:t>
            </w:r>
          </w:p>
          <w:p>
            <w:pPr>
              <w:ind w:firstLine="630"/>
              <w:rPr>
                <w:rFonts w:ascii="仿宋_GB2312" w:hAnsi="宋体" w:eastAsia="仿宋_GB2312"/>
                <w:szCs w:val="32"/>
              </w:rPr>
            </w:pPr>
          </w:p>
          <w:p>
            <w:pPr>
              <w:ind w:firstLine="630"/>
              <w:rPr>
                <w:rFonts w:ascii="仿宋_GB2312" w:hAnsi="宋体" w:eastAsia="仿宋_GB2312"/>
                <w:szCs w:val="32"/>
              </w:rPr>
            </w:pPr>
          </w:p>
          <w:p>
            <w:pPr>
              <w:ind w:firstLine="630"/>
              <w:rPr>
                <w:rFonts w:ascii="仿宋_GB2312" w:hAnsi="宋体" w:eastAsia="仿宋_GB2312"/>
                <w:szCs w:val="32"/>
              </w:rPr>
            </w:pPr>
          </w:p>
          <w:p>
            <w:pPr>
              <w:ind w:firstLine="630"/>
              <w:rPr>
                <w:rFonts w:ascii="仿宋_GB2312" w:hAnsi="宋体" w:eastAsia="仿宋_GB2312"/>
                <w:szCs w:val="32"/>
              </w:rPr>
            </w:pPr>
          </w:p>
          <w:p>
            <w:pPr>
              <w:ind w:firstLine="630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                             （单位公章）</w:t>
            </w:r>
          </w:p>
          <w:p>
            <w:pPr>
              <w:rPr>
                <w:rFonts w:ascii="仿宋_GB2312" w:hAnsi="Calibri" w:eastAsia="仿宋_GB2312"/>
                <w:szCs w:val="2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 xml:space="preserve">                               年     月     日</w:t>
            </w:r>
          </w:p>
        </w:tc>
      </w:tr>
    </w:tbl>
    <w:p>
      <w:pPr>
        <w:widowControl/>
        <w:tabs>
          <w:tab w:val="left" w:pos="1653"/>
          <w:tab w:val="left" w:pos="3733"/>
          <w:tab w:val="left" w:pos="5133"/>
          <w:tab w:val="left" w:pos="6153"/>
          <w:tab w:val="left" w:pos="7153"/>
          <w:tab w:val="left" w:pos="8333"/>
          <w:tab w:val="left" w:pos="9913"/>
        </w:tabs>
        <w:ind w:left="93"/>
        <w:jc w:val="left"/>
        <w:rPr>
          <w:rFonts w:ascii="仿宋_GB2312" w:hAnsi="宋体" w:eastAsia="仿宋_GB2312" w:cs="宋体"/>
          <w:kern w:val="0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3600"/>
        <w:gridCol w:w="180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44"/>
                <w:szCs w:val="44"/>
              </w:rPr>
              <w:t>申报单位简介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主营范围及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所有制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工程主要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承建内容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32"/>
              </w:rPr>
              <w:t>单   位   简  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>申报工程概况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861"/>
        <w:gridCol w:w="1142"/>
        <w:gridCol w:w="399"/>
        <w:gridCol w:w="1440"/>
        <w:gridCol w:w="540"/>
        <w:gridCol w:w="540"/>
        <w:gridCol w:w="2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工程名称</w:t>
            </w:r>
          </w:p>
        </w:tc>
        <w:tc>
          <w:tcPr>
            <w:tcW w:w="8461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建设地点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开工时间</w:t>
            </w:r>
          </w:p>
        </w:tc>
        <w:tc>
          <w:tcPr>
            <w:tcW w:w="1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竣工时间</w:t>
            </w: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验收时间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工程造价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ordWrap w:val="0"/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预算价：           (万元)                  结算价：           (万元)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工程类别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面积或规模</w:t>
            </w:r>
          </w:p>
        </w:tc>
        <w:tc>
          <w:tcPr>
            <w:tcW w:w="4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(或                万元)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层  数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层(地下  层)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结构类型</w:t>
            </w:r>
          </w:p>
        </w:tc>
        <w:tc>
          <w:tcPr>
            <w:tcW w:w="4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总高度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建设单位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施工单位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设计单位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施工许可证编号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监理单位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竣工验收备案编号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验收组织及</w:t>
            </w:r>
          </w:p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对工程的评价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40"/>
          <w:szCs w:val="40"/>
        </w:rPr>
      </w:pPr>
    </w:p>
    <w:tbl>
      <w:tblPr>
        <w:tblStyle w:val="7"/>
        <w:tblW w:w="9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88"/>
        <w:gridCol w:w="2880"/>
        <w:gridCol w:w="1489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40"/>
                <w:szCs w:val="40"/>
              </w:rPr>
              <w:t>参建单位及监理单位简况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7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单位名称(公章)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参建内容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主营范围及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资质等级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合同造价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（万元）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项目经理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单位名称(公章)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参建内容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主营范围及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资质等级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合同造价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（万元）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单位名称(公章)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参建内容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主营范围及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资质等级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合同造价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（万元）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 理 单 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单位名称(公章)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单位地址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 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主营专业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资质等级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监理合同价款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   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>工程质量情况简介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jc w:val="center"/>
        <w:rPr>
          <w:rFonts w:ascii="仿宋_GB2312" w:eastAsia="仿宋_GB2312"/>
          <w:sz w:val="40"/>
          <w:szCs w:val="40"/>
        </w:rPr>
      </w:pPr>
    </w:p>
    <w:p>
      <w:pPr>
        <w:jc w:val="center"/>
        <w:rPr>
          <w:rFonts w:ascii="仿宋_GB2312" w:eastAsia="仿宋_GB2312"/>
          <w:b/>
          <w:sz w:val="40"/>
          <w:szCs w:val="40"/>
        </w:rPr>
      </w:pPr>
      <w:r>
        <w:rPr>
          <w:rFonts w:hint="eastAsia" w:ascii="仿宋_GB2312" w:eastAsia="仿宋_GB2312"/>
          <w:b/>
          <w:sz w:val="40"/>
          <w:szCs w:val="40"/>
        </w:rPr>
        <w:t>项目经理基本情况</w:t>
      </w:r>
    </w:p>
    <w:p>
      <w:pPr>
        <w:rPr>
          <w:rFonts w:ascii="仿宋_GB2312" w:hAnsi="宋体" w:eastAsia="仿宋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10"/>
        <w:gridCol w:w="2517"/>
        <w:gridCol w:w="1721"/>
        <w:gridCol w:w="1720"/>
        <w:gridCol w:w="1270"/>
        <w:gridCol w:w="100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龄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资质等级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建造师注册 证书编号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  称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是否担任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其它职务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从事本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专业时间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邮  编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824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081" w:type="dxa"/>
            <w:gridSpan w:val="8"/>
          </w:tcPr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本工程创奖的主要经验及做法：</w:t>
            </w:r>
          </w:p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39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施工工期（含合同工期和实际开工至竣工的施工时期）</w:t>
            </w:r>
          </w:p>
        </w:tc>
        <w:tc>
          <w:tcPr>
            <w:tcW w:w="8342" w:type="dxa"/>
            <w:gridSpan w:val="6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45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经济效益情况（施工企业在该工程上实现的综合经济效益）</w:t>
            </w:r>
          </w:p>
        </w:tc>
        <w:tc>
          <w:tcPr>
            <w:tcW w:w="8342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7"/>
        <w:tblW w:w="0" w:type="auto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申报施工企业法定代表人签字：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0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建设单位（使用单位）关于工程质量和工程使用的评价意见：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4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ind w:firstLine="5726" w:firstLineChars="2045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监理情况及对工程质量的评价意见：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40" w:lineRule="exact"/>
              <w:ind w:firstLine="7140" w:firstLineChars="2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8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安全监督机构对工程的评价意见：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0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质量监督机构对工程的评价意见：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4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ind w:firstLine="5726" w:firstLineChars="2045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市高新区建设局意见：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40" w:lineRule="exact"/>
              <w:ind w:firstLine="7140" w:firstLineChars="2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0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市高新区“十年建设优质工程”奖复查小组对工程质量评价意见：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101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市高新区“十年建设优质工程”奖评审委员会意见：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ind w:firstLine="6860" w:firstLineChars="2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  章）</w:t>
            </w:r>
          </w:p>
          <w:p>
            <w:pPr>
              <w:spacing w:line="440" w:lineRule="exact"/>
              <w:ind w:firstLine="5726" w:firstLineChars="2045"/>
              <w:rPr>
                <w:rFonts w:ascii="仿宋_GB2312" w:hAnsi="Calibri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年    月   日</w:t>
            </w: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777" w:right="1803" w:bottom="935" w:left="1803" w:header="851" w:footer="1134" w:gutter="0"/>
          <w:pgNumType w:fmt="numberInDash"/>
          <w:cols w:space="0" w:num="1"/>
          <w:docGrid w:type="lines" w:linePitch="540" w:charSpace="0"/>
        </w:sectPr>
      </w:pPr>
    </w:p>
    <w:tbl>
      <w:tblPr>
        <w:tblStyle w:val="7"/>
        <w:tblW w:w="148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419"/>
        <w:gridCol w:w="1245"/>
        <w:gridCol w:w="1317"/>
        <w:gridCol w:w="1053"/>
        <w:gridCol w:w="915"/>
        <w:gridCol w:w="1140"/>
        <w:gridCol w:w="975"/>
        <w:gridCol w:w="1050"/>
        <w:gridCol w:w="1031"/>
        <w:gridCol w:w="977"/>
        <w:gridCol w:w="1054"/>
        <w:gridCol w:w="760"/>
        <w:gridCol w:w="603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32"/>
              </w:rPr>
              <w:t>附件：2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32"/>
              </w:rPr>
              <w:t>市高新区“十年城市建设成就”奖申报情况汇总表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 承 包 单 位 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建 设 单 位</w:t>
            </w:r>
          </w:p>
        </w:tc>
        <w:tc>
          <w:tcPr>
            <w:tcW w:w="10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   程   概   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建筑面积（m2）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工程造价（万元）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竣工时间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结构类型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质监站评价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施工许可证号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777" w:bottom="1803" w:left="935" w:header="851" w:footer="1134" w:gutter="0"/>
      <w:pgNumType w:fmt="numberInDash"/>
      <w:cols w:space="0" w:num="1"/>
      <w:docGrid w:type="lines" w:linePitch="5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sz w:val="24"/>
      </w:rPr>
    </w:pPr>
    <w:r>
      <w:rPr>
        <w:rStyle w:val="11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- 7 -</w:t>
    </w:r>
    <w:r>
      <w:rPr>
        <w:sz w:val="24"/>
      </w:rPr>
      <w:fldChar w:fldCharType="end"/>
    </w:r>
    <w:r>
      <w:rPr>
        <w:rStyle w:val="11"/>
        <w:rFonts w:hint="eastAsia"/>
        <w:sz w:val="24"/>
      </w:rPr>
      <w:t>-</w:t>
    </w:r>
  </w:p>
  <w:p>
    <w:pPr>
      <w:pStyle w:val="4"/>
      <w:framePr w:wrap="around" w:vAnchor="text" w:hAnchor="margin" w:xAlign="center" w:y="1"/>
      <w:ind w:right="360" w:firstLine="360"/>
      <w:rPr>
        <w:rStyle w:val="11"/>
        <w:b/>
        <w:bCs/>
        <w:sz w:val="24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OWVhMzM1ZjFkY2U2NTBlYTQ5Yjg5NTFmNWZmNmUifQ=="/>
    <w:docVar w:name="KSO_WPS_MARK_KEY" w:val="dc2e72b5-6a3f-4394-874f-559446842c91"/>
  </w:docVars>
  <w:rsids>
    <w:rsidRoot w:val="2B9C59B9"/>
    <w:rsid w:val="001E3A1E"/>
    <w:rsid w:val="003D3F1C"/>
    <w:rsid w:val="00553D44"/>
    <w:rsid w:val="0087275A"/>
    <w:rsid w:val="008C5B5E"/>
    <w:rsid w:val="009570D3"/>
    <w:rsid w:val="00A2606F"/>
    <w:rsid w:val="00A922EB"/>
    <w:rsid w:val="00BD1C0B"/>
    <w:rsid w:val="00CC4B10"/>
    <w:rsid w:val="035F7DC2"/>
    <w:rsid w:val="06701ABF"/>
    <w:rsid w:val="06712BB6"/>
    <w:rsid w:val="0C2D6852"/>
    <w:rsid w:val="0EB21FBD"/>
    <w:rsid w:val="0FA22032"/>
    <w:rsid w:val="13001549"/>
    <w:rsid w:val="133A2C10"/>
    <w:rsid w:val="139F5206"/>
    <w:rsid w:val="150D43F1"/>
    <w:rsid w:val="16B3224F"/>
    <w:rsid w:val="220A6C81"/>
    <w:rsid w:val="225C42C2"/>
    <w:rsid w:val="28441A80"/>
    <w:rsid w:val="29890093"/>
    <w:rsid w:val="2AB7478C"/>
    <w:rsid w:val="2AE13EFE"/>
    <w:rsid w:val="2B9C59B9"/>
    <w:rsid w:val="30E3452C"/>
    <w:rsid w:val="32EC51EE"/>
    <w:rsid w:val="34A93799"/>
    <w:rsid w:val="36405F7D"/>
    <w:rsid w:val="39014000"/>
    <w:rsid w:val="392456E2"/>
    <w:rsid w:val="3D4A148F"/>
    <w:rsid w:val="3E6F38A3"/>
    <w:rsid w:val="405D597D"/>
    <w:rsid w:val="40B97058"/>
    <w:rsid w:val="413D0655"/>
    <w:rsid w:val="42F37D4E"/>
    <w:rsid w:val="43AF64F0"/>
    <w:rsid w:val="463827CD"/>
    <w:rsid w:val="473C62ED"/>
    <w:rsid w:val="47605D7C"/>
    <w:rsid w:val="477E06B3"/>
    <w:rsid w:val="48623B31"/>
    <w:rsid w:val="4961011A"/>
    <w:rsid w:val="4A1C4361"/>
    <w:rsid w:val="4B8215BF"/>
    <w:rsid w:val="4C9170DB"/>
    <w:rsid w:val="52E6218C"/>
    <w:rsid w:val="544D1B39"/>
    <w:rsid w:val="55895A7D"/>
    <w:rsid w:val="5943175D"/>
    <w:rsid w:val="59C3167B"/>
    <w:rsid w:val="61942060"/>
    <w:rsid w:val="620A72BB"/>
    <w:rsid w:val="651B358E"/>
    <w:rsid w:val="698772F0"/>
    <w:rsid w:val="6AB97AD1"/>
    <w:rsid w:val="6AE40CC2"/>
    <w:rsid w:val="6E7C0AEE"/>
    <w:rsid w:val="6EAB14DE"/>
    <w:rsid w:val="73BC548B"/>
    <w:rsid w:val="740C0C71"/>
    <w:rsid w:val="75DF210E"/>
    <w:rsid w:val="79A13C0A"/>
    <w:rsid w:val="79EA1430"/>
    <w:rsid w:val="7B19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left"/>
    </w:pPr>
    <w:rPr>
      <w:sz w:val="2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3726</Words>
  <Characters>3769</Characters>
  <Lines>37</Lines>
  <Paragraphs>10</Paragraphs>
  <TotalTime>1</TotalTime>
  <ScaleCrop>false</ScaleCrop>
  <LinksUpToDate>false</LinksUpToDate>
  <CharactersWithSpaces>4610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2020-12-08T00:44:00Z</dcterms:created>
  <dc:creator>逍遥自在</dc:creator>
  <cp:lastModifiedBy>WANG</cp:lastModifiedBy>
  <cp:lastPrinted>2022-12-13T03:02:00Z</cp:lastPrinted>
  <dcterms:modified xsi:type="dcterms:W3CDTF">2023-01-04T00:53:04Z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CE8B205A44C842398E602C1B134F6A0C</vt:lpwstr>
  </property>
</Properties>
</file>