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63A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1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18"/>
          <w:spacing w:val="0"/>
          <w:sz w:val="32"/>
          <w:szCs w:val="32"/>
          <w:shd w:val="clear" w:fill="FFFFFF"/>
          <w:lang w:val="en-US" w:eastAsia="zh-CN"/>
        </w:rPr>
        <w:t>附件：</w:t>
      </w:r>
    </w:p>
    <w:tbl>
      <w:tblPr>
        <w:tblStyle w:val="3"/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6825"/>
      </w:tblGrid>
      <w:tr w14:paraId="6DAF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E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2023年高新区规上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工业企业亩均效益评价结果</w:t>
            </w:r>
            <w:bookmarkEnd w:id="0"/>
          </w:p>
        </w:tc>
      </w:tr>
      <w:tr w14:paraId="25DF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评级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1A83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安徽烽云世纪科技有限公司</w:t>
            </w:r>
          </w:p>
        </w:tc>
      </w:tr>
      <w:tr w14:paraId="5C15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安徽佳力奇先进复合材料科技股份公司</w:t>
            </w:r>
          </w:p>
        </w:tc>
      </w:tr>
      <w:tr w14:paraId="03C7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宿州市信诺电子科技有限公司</w:t>
            </w:r>
          </w:p>
        </w:tc>
      </w:tr>
      <w:tr w14:paraId="16BE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宿州中锦科技有限公司</w:t>
            </w:r>
          </w:p>
        </w:tc>
      </w:tr>
      <w:tr w14:paraId="7C83E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安徽精创工业智能装备有限公司</w:t>
            </w:r>
          </w:p>
        </w:tc>
      </w:tr>
      <w:tr w14:paraId="46E9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安徽宝莱电气智能科技有限公司</w:t>
            </w:r>
          </w:p>
        </w:tc>
      </w:tr>
      <w:tr w14:paraId="0C1A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阿里巴巴迅犀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数字科技有限公司</w:t>
            </w:r>
          </w:p>
        </w:tc>
      </w:tr>
      <w:tr w14:paraId="6B47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宿州高科智能科技有限公司</w:t>
            </w:r>
          </w:p>
        </w:tc>
      </w:tr>
      <w:tr w14:paraId="2A3A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宿州市迎盛科技有限公司</w:t>
            </w:r>
          </w:p>
        </w:tc>
      </w:tr>
      <w:tr w14:paraId="7ECE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安徽赛华光电科技有限公司</w:t>
            </w:r>
          </w:p>
        </w:tc>
      </w:tr>
      <w:tr w14:paraId="5662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安徽霖源光电科技有限公司</w:t>
            </w:r>
          </w:p>
        </w:tc>
      </w:tr>
      <w:tr w14:paraId="3BCE4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宿州市杰鹏建材有限公司</w:t>
            </w:r>
          </w:p>
        </w:tc>
      </w:tr>
      <w:tr w14:paraId="3FB6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安徽香冕实业有限公司</w:t>
            </w:r>
          </w:p>
        </w:tc>
      </w:tr>
      <w:tr w14:paraId="086E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宿州小天使儿童用品科技有限公司</w:t>
            </w:r>
          </w:p>
        </w:tc>
      </w:tr>
      <w:tr w14:paraId="07E2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宿州市矽睿科技有限公司</w:t>
            </w:r>
          </w:p>
        </w:tc>
      </w:tr>
      <w:tr w14:paraId="17BE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安徽生荣鑫光电科技有限公司</w:t>
            </w:r>
          </w:p>
        </w:tc>
      </w:tr>
      <w:tr w14:paraId="2C155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宿州左右家私有限公司</w:t>
            </w:r>
          </w:p>
        </w:tc>
      </w:tr>
      <w:tr w14:paraId="7581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安徽旭诚鑫光电科技有限公司</w:t>
            </w:r>
          </w:p>
        </w:tc>
      </w:tr>
      <w:tr w14:paraId="6B28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安徽英特丽电子科技有限公司</w:t>
            </w:r>
          </w:p>
        </w:tc>
      </w:tr>
      <w:tr w14:paraId="6023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安徽东方果园生物科技有限公司</w:t>
            </w:r>
          </w:p>
        </w:tc>
      </w:tr>
      <w:tr w14:paraId="028F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宿州市鹏威光电科技有限公司</w:t>
            </w:r>
          </w:p>
        </w:tc>
      </w:tr>
      <w:tr w14:paraId="7AC51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安徽翔云电子科技有限公司</w:t>
            </w:r>
          </w:p>
        </w:tc>
      </w:tr>
      <w:tr w14:paraId="0AE64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安徽省阆达实业有限公司</w:t>
            </w:r>
          </w:p>
        </w:tc>
      </w:tr>
      <w:tr w14:paraId="7159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宿州国富实业有限公司</w:t>
            </w:r>
          </w:p>
        </w:tc>
      </w:tr>
      <w:tr w14:paraId="41E4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安徽赛沃电气科技股份有限公司</w:t>
            </w:r>
          </w:p>
        </w:tc>
      </w:tr>
      <w:tr w14:paraId="30E7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安徽度比智慧科技有限公司</w:t>
            </w:r>
          </w:p>
        </w:tc>
      </w:tr>
      <w:tr w14:paraId="5EEB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宿州芯思路光电科技有限公司</w:t>
            </w:r>
          </w:p>
        </w:tc>
      </w:tr>
      <w:tr w14:paraId="3B24E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安徽安宿家居有限公司</w:t>
            </w:r>
          </w:p>
        </w:tc>
      </w:tr>
      <w:tr w14:paraId="369C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宿州市裕元电子科技有限公司</w:t>
            </w:r>
          </w:p>
        </w:tc>
      </w:tr>
      <w:tr w14:paraId="511D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安徽正禾生物食品有限公司</w:t>
            </w:r>
          </w:p>
        </w:tc>
      </w:tr>
      <w:tr w14:paraId="7CF7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宿州高新飞天永固混凝土有限公司</w:t>
            </w:r>
          </w:p>
        </w:tc>
      </w:tr>
      <w:tr w14:paraId="675B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宿州市坤晟电子科技有限公司</w:t>
            </w:r>
          </w:p>
        </w:tc>
      </w:tr>
      <w:tr w14:paraId="4705A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宿州市亮新光电显示技术有限公司</w:t>
            </w:r>
          </w:p>
        </w:tc>
      </w:tr>
    </w:tbl>
    <w:p w14:paraId="3633EF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18"/>
          <w:spacing w:val="0"/>
          <w:sz w:val="32"/>
          <w:szCs w:val="32"/>
          <w:shd w:val="clear" w:fill="FFFFFF"/>
          <w:lang w:val="en-US" w:eastAsia="zh-CN"/>
        </w:rPr>
      </w:pPr>
    </w:p>
    <w:p w14:paraId="1A4A0D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18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898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6825"/>
      </w:tblGrid>
      <w:tr w14:paraId="79BF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6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2023年高新区规下占地5亩以上工业企业亩均效益评价结果</w:t>
            </w:r>
          </w:p>
        </w:tc>
      </w:tr>
      <w:tr w14:paraId="1EE7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评级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6A01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安徽宿杭之光光电有限公司</w:t>
            </w:r>
          </w:p>
        </w:tc>
      </w:tr>
      <w:tr w14:paraId="41F9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安徽旭虹电子科技有限公司</w:t>
            </w:r>
          </w:p>
        </w:tc>
      </w:tr>
      <w:tr w14:paraId="2530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安徽瑞美药业有限公司</w:t>
            </w:r>
          </w:p>
        </w:tc>
      </w:tr>
      <w:tr w14:paraId="425B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安徽蓝海之光科技有限公司</w:t>
            </w:r>
          </w:p>
        </w:tc>
      </w:tr>
      <w:tr w14:paraId="6425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安徽高瑞鑫光电科技有限公司</w:t>
            </w:r>
          </w:p>
        </w:tc>
      </w:tr>
      <w:tr w14:paraId="08871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安徽满成食品有限公司</w:t>
            </w:r>
          </w:p>
        </w:tc>
      </w:tr>
      <w:tr w14:paraId="080E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宿州晟雄新能源科技有限公司</w:t>
            </w:r>
          </w:p>
        </w:tc>
      </w:tr>
      <w:tr w14:paraId="770F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安徽芯隆威智能科技有限公司</w:t>
            </w:r>
          </w:p>
        </w:tc>
      </w:tr>
      <w:tr w14:paraId="4D1C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宿州市金锋华科技有限公司</w:t>
            </w:r>
          </w:p>
        </w:tc>
      </w:tr>
      <w:tr w14:paraId="623B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安徽诺亚智能科技有限公司</w:t>
            </w:r>
          </w:p>
        </w:tc>
      </w:tr>
    </w:tbl>
    <w:p w14:paraId="48F36B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18"/>
          <w:spacing w:val="0"/>
          <w:sz w:val="32"/>
          <w:szCs w:val="32"/>
          <w:shd w:val="clear" w:fill="FFFFFF"/>
          <w:lang w:val="en-US" w:eastAsia="zh-CN"/>
        </w:rPr>
      </w:pPr>
    </w:p>
    <w:p w14:paraId="452297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WVhOWExMjJjZjc5Nzk4OGZiYjYzNTMwZmQ2OTEifQ=="/>
  </w:docVars>
  <w:rsids>
    <w:rsidRoot w:val="62864649"/>
    <w:rsid w:val="6286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/>
      <w:sz w:val="28"/>
      <w:szCs w:val="28"/>
    </w:r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2024-07-22T09:21:00Z</dcterms:created>
  <dc:creator>刘冰洋</dc:creator>
  <cp:lastModifiedBy>刘冰洋</cp:lastModifiedBy>
  <dcterms:modified xsi:type="dcterms:W3CDTF">2024-07-22T09:22:19Z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B3DA3FB778DE4885946256F1343A4DD6_11</vt:lpwstr>
  </property>
</Properties>
</file>